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CC5A" w14:textId="77777777" w:rsidR="00DC614F" w:rsidRPr="00DC614F" w:rsidRDefault="00DC614F" w:rsidP="00DC61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C6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Droit de l’expropriation applicables en matière d’habitat indigne </w:t>
      </w:r>
    </w:p>
    <w:p w14:paraId="62C666C5" w14:textId="77777777" w:rsidR="00DC614F" w:rsidRPr="00DC614F" w:rsidRDefault="00DC614F" w:rsidP="00DC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loi « habitat dégradé » du 9 avril 2024 a assez sensiblement modifié le droit applicable en la matière :</w:t>
      </w:r>
    </w:p>
    <w:p w14:paraId="706177BE" w14:textId="77777777" w:rsidR="00DC614F" w:rsidRPr="00DC614F" w:rsidRDefault="00DC614F" w:rsidP="00DC6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</w:t>
      </w:r>
      <w:proofErr w:type="gramEnd"/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éclaircissant certains points de  la procédure d’expropriation des immeubles pouvant être qualifiés d’irrémédiables » par un arrêté de police (sécurité/insalubrité)  dite en « Loi Vivien »</w:t>
      </w:r>
    </w:p>
    <w:p w14:paraId="663BAE9B" w14:textId="77777777" w:rsidR="00DC614F" w:rsidRPr="00DC614F" w:rsidRDefault="00DC614F" w:rsidP="00DC6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</w:t>
      </w:r>
      <w:proofErr w:type="gramEnd"/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instituant une nouvelle procédure d’expropriation des immeubles sous arrêté de police dits « remédiables », procédure dérogatoire du droit commun, reprenant les éléments de  procédure de la « loi Vivien »</w:t>
      </w:r>
    </w:p>
    <w:p w14:paraId="1AA65072" w14:textId="77777777" w:rsidR="00DC614F" w:rsidRPr="00DC614F" w:rsidRDefault="00DC614F" w:rsidP="00DC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5" w:history="1"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On trouvera ci-joint un docu</w:t>
        </w:r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m</w:t>
        </w:r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ent pédagogique</w:t>
        </w:r>
      </w:hyperlink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présentant ces nouvelles dispositions.</w:t>
      </w:r>
    </w:p>
    <w:p w14:paraId="7968DA9C" w14:textId="77777777" w:rsidR="00DC614F" w:rsidRPr="00DC614F" w:rsidRDefault="00DC614F" w:rsidP="00DC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 trouvera ci-après :</w:t>
      </w:r>
    </w:p>
    <w:p w14:paraId="46979187" w14:textId="77777777" w:rsidR="00DC614F" w:rsidRPr="00DC614F" w:rsidRDefault="00DC614F" w:rsidP="00DC61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6" w:history="1"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Les textes spécifiques relatifs à l’expropriation des immeubles dits « irrémédiables »</w:t>
        </w:r>
      </w:hyperlink>
      <w:r w:rsidRPr="00DC6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 à</w:t>
      </w:r>
      <w:r w:rsidRPr="00DC6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hyperlink r:id="rId7" w:history="1"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l’expropriation des immeubles dits « remédiables »</w:t>
        </w:r>
      </w:hyperlink>
      <w:r w:rsidRPr="00DC6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3FB6AF73" w14:textId="5C56841A" w:rsidR="00DC614F" w:rsidRPr="00DC614F" w:rsidRDefault="00DC614F" w:rsidP="00DC6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614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yellow"/>
          <w:lang w:eastAsia="fr-FR"/>
          <w14:ligatures w14:val="none"/>
        </w:rPr>
        <w:t>Pour tenir compte de ces novations et de leurs conséquences pour l’action locale, les éléments ci-dessous sont en cours d’actualisation</w:t>
      </w:r>
      <w:r w:rsidRPr="00DC614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 : </w:t>
      </w:r>
      <w:r w:rsidRPr="00DC614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fr-FR"/>
          <w14:ligatures w14:val="none"/>
        </w:rPr>
        <w:t xml:space="preserve">à supprimer </w:t>
      </w:r>
    </w:p>
    <w:p w14:paraId="5E75AC96" w14:textId="7ECBCB8E" w:rsidR="00DC614F" w:rsidRPr="00DC614F" w:rsidRDefault="00DC614F" w:rsidP="00DC61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fr-FR"/>
          <w14:ligatures w14:val="none"/>
        </w:rPr>
      </w:pPr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fr-FR"/>
          <w14:ligatures w14:val="none"/>
        </w:rPr>
        <w:t xml:space="preserve">Une note technique : </w:t>
      </w:r>
      <w:hyperlink r:id="rId8" w:history="1"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highlight w:val="yellow"/>
            <w:u w:val="single"/>
            <w:lang w:eastAsia="fr-FR"/>
            <w14:ligatures w14:val="none"/>
          </w:rPr>
          <w:t>« comment traiter l’habitat indigne par expropriation »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fr-FR"/>
          <w14:ligatures w14:val="none"/>
        </w:rPr>
        <w:t xml:space="preserve"> : </w:t>
      </w:r>
      <w:r w:rsidRPr="00DC614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fr-FR"/>
          <w14:ligatures w14:val="none"/>
        </w:rPr>
        <w:t xml:space="preserve">à supprimer </w:t>
      </w:r>
    </w:p>
    <w:p w14:paraId="636AE037" w14:textId="31BF7784" w:rsidR="00DC614F" w:rsidRPr="00DC614F" w:rsidRDefault="00DC614F" w:rsidP="00DC61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Une </w:t>
      </w:r>
      <w:hyperlink r:id="rId9" w:history="1">
        <w:r w:rsidRPr="00DC614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note spécifique relative à l’application de la « loi Vivien »</w:t>
        </w:r>
      </w:hyperlink>
      <w:r w:rsidRPr="00DC61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avec des éléments de jurisprudence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DC614F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fr-FR"/>
          <w14:ligatures w14:val="none"/>
        </w:rPr>
        <w:t xml:space="preserve">: à mettre </w:t>
      </w:r>
      <w:proofErr w:type="gramStart"/>
      <w:r w:rsidRPr="00DC614F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DC614F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fr-FR"/>
          <w14:ligatures w14:val="none"/>
        </w:rPr>
        <w:t xml:space="preserve"> jour avec la note jointe</w:t>
      </w:r>
      <w:r w:rsidRPr="00DC614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6288323" w14:textId="77777777" w:rsidR="00DC614F" w:rsidRPr="00DC614F" w:rsidRDefault="00DC614F" w:rsidP="00DC61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0" w:history="1">
        <w:r w:rsidRPr="00DC61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Des modèles d’actes ou d’exemples : un modèle d’arrêté préfectoral de DUP « vivien »</w:t>
        </w:r>
      </w:hyperlink>
    </w:p>
    <w:sectPr w:rsidR="00DC614F" w:rsidRPr="00DC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59BB"/>
    <w:multiLevelType w:val="multilevel"/>
    <w:tmpl w:val="32C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46710"/>
    <w:multiLevelType w:val="multilevel"/>
    <w:tmpl w:val="212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121D9"/>
    <w:multiLevelType w:val="multilevel"/>
    <w:tmpl w:val="99C4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9083F"/>
    <w:multiLevelType w:val="multilevel"/>
    <w:tmpl w:val="009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45506"/>
    <w:multiLevelType w:val="multilevel"/>
    <w:tmpl w:val="3A7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74A46"/>
    <w:multiLevelType w:val="multilevel"/>
    <w:tmpl w:val="2F7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E297C"/>
    <w:multiLevelType w:val="multilevel"/>
    <w:tmpl w:val="6AA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01E1E"/>
    <w:multiLevelType w:val="multilevel"/>
    <w:tmpl w:val="310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2715C"/>
    <w:multiLevelType w:val="multilevel"/>
    <w:tmpl w:val="3F84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892820">
    <w:abstractNumId w:val="4"/>
  </w:num>
  <w:num w:numId="2" w16cid:durableId="102389118">
    <w:abstractNumId w:val="5"/>
  </w:num>
  <w:num w:numId="3" w16cid:durableId="1369839860">
    <w:abstractNumId w:val="0"/>
  </w:num>
  <w:num w:numId="4" w16cid:durableId="128866202">
    <w:abstractNumId w:val="2"/>
  </w:num>
  <w:num w:numId="5" w16cid:durableId="1725253880">
    <w:abstractNumId w:val="8"/>
  </w:num>
  <w:num w:numId="6" w16cid:durableId="623847088">
    <w:abstractNumId w:val="1"/>
  </w:num>
  <w:num w:numId="7" w16cid:durableId="414522497">
    <w:abstractNumId w:val="6"/>
  </w:num>
  <w:num w:numId="8" w16cid:durableId="1381133575">
    <w:abstractNumId w:val="3"/>
  </w:num>
  <w:num w:numId="9" w16cid:durableId="1193110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F"/>
    <w:rsid w:val="00442DBB"/>
    <w:rsid w:val="009A47DC"/>
    <w:rsid w:val="00B12860"/>
    <w:rsid w:val="00B572BB"/>
    <w:rsid w:val="00D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5E0"/>
  <w15:chartTrackingRefBased/>
  <w15:docId w15:val="{84BFD175-2FE3-4D5F-98DB-7E47C644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6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61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61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61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61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61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61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61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6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6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61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61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61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61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61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61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61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6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61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61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61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61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61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6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61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6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-cites.fr/app/uploads/2022/01/traiter-lhabitat-indigne-par-expr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tes-cites.fr/app/uploads/2024/05/texte-code-expro-remediable-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-cites.fr/app/uploads/2024/05/texte-code-expro-vivien-202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ites-cites.fr/app/uploads/2024/05/expropriation-immeubles-degrades.pdf" TargetMode="External"/><Relationship Id="rId10" Type="http://schemas.openxmlformats.org/officeDocument/2006/relationships/hyperlink" Target="https://www.sites-cites.fr/app/uploads/2022/07/exemple-darrete-de-dup-vivi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-cites.fr/app/uploads/2022/04/note-juridique-et-technique-expro-loi-vivi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1</cp:revision>
  <dcterms:created xsi:type="dcterms:W3CDTF">2024-07-10T15:36:00Z</dcterms:created>
  <dcterms:modified xsi:type="dcterms:W3CDTF">2024-07-10T15:39:00Z</dcterms:modified>
</cp:coreProperties>
</file>